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35B3" w:rsidRPr="008F35B3" w:rsidRDefault="008F35B3" w:rsidP="008F35B3">
      <w:pPr>
        <w:spacing w:after="750" w:line="1248" w:lineRule="atLeast"/>
        <w:outlineLvl w:val="0"/>
        <w:rPr>
          <w:rFonts w:ascii="IBM Plex Sans" w:eastAsia="Times New Roman" w:hAnsi="IBM Plex Sans" w:cs="Times New Roman"/>
          <w:color w:val="333333"/>
          <w:kern w:val="36"/>
          <w:sz w:val="52"/>
          <w:szCs w:val="52"/>
          <w:lang w:eastAsia="ru-RU"/>
          <w14:ligatures w14:val="none"/>
        </w:rPr>
      </w:pPr>
      <w:r w:rsidRPr="008F35B3">
        <w:rPr>
          <w:rFonts w:ascii="IBM Plex Sans" w:eastAsia="Times New Roman" w:hAnsi="IBM Plex Sans" w:cs="Times New Roman"/>
          <w:color w:val="333333"/>
          <w:kern w:val="36"/>
          <w:sz w:val="52"/>
          <w:szCs w:val="52"/>
          <w:lang w:eastAsia="ru-RU"/>
          <w14:ligatures w14:val="none"/>
        </w:rPr>
        <w:t>Политика конфиденциальности</w:t>
      </w:r>
    </w:p>
    <w:p w:rsidR="008F35B3" w:rsidRPr="008F35B3" w:rsidRDefault="008F35B3" w:rsidP="008F35B3">
      <w:pPr>
        <w:spacing w:after="750" w:line="468" w:lineRule="atLeast"/>
        <w:outlineLvl w:val="1"/>
        <w:rPr>
          <w:rFonts w:ascii="IBM Plex Sans" w:eastAsia="Times New Roman" w:hAnsi="IBM Plex Sans" w:cs="Arial"/>
          <w:color w:val="333333"/>
          <w:kern w:val="0"/>
          <w:sz w:val="36"/>
          <w:szCs w:val="36"/>
          <w:lang w:eastAsia="ru-RU"/>
          <w14:ligatures w14:val="none"/>
        </w:rPr>
      </w:pPr>
      <w:r w:rsidRPr="008F35B3">
        <w:rPr>
          <w:rFonts w:ascii="IBM Plex Sans" w:eastAsia="Times New Roman" w:hAnsi="IBM Plex Sans" w:cs="Arial"/>
          <w:color w:val="333333"/>
          <w:kern w:val="0"/>
          <w:sz w:val="36"/>
          <w:szCs w:val="36"/>
          <w:lang w:eastAsia="ru-RU"/>
          <w14:ligatures w14:val="none"/>
        </w:rPr>
        <w:t>1. Общие положения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ООО "</w:t>
      </w:r>
      <w:r w:rsidR="001755F7">
        <w:rPr>
          <w:rFonts w:ascii="Arial" w:eastAsia="Times New Roman" w:hAnsi="Arial" w:cs="Arial"/>
          <w:color w:val="707070"/>
          <w:kern w:val="0"/>
          <w:sz w:val="26"/>
          <w:szCs w:val="26"/>
          <w:lang w:val="ru-RU" w:eastAsia="ru-RU"/>
          <w14:ligatures w14:val="none"/>
        </w:rPr>
        <w:t>БИЗНЕСКОМСЕРВИС</w:t>
      </w: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" (далее – Оператор).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8F35B3" w:rsidRPr="008F35B3" w:rsidRDefault="008F35B3" w:rsidP="008F35B3">
      <w:pPr>
        <w:spacing w:before="100" w:before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r w:rsidR="001755F7">
        <w:rPr>
          <w:rFonts w:ascii="Arial" w:eastAsia="Times New Roman" w:hAnsi="Arial" w:cs="Arial"/>
          <w:color w:val="707070"/>
          <w:kern w:val="0"/>
          <w:sz w:val="26"/>
          <w:szCs w:val="26"/>
          <w:lang w:val="en-US" w:eastAsia="ru-RU"/>
          <w14:ligatures w14:val="none"/>
        </w:rPr>
        <w:t>https</w:t>
      </w:r>
      <w:r w:rsidR="001755F7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val="ru-RU" w:eastAsia="ru-RU"/>
          <w14:ligatures w14:val="none"/>
        </w:rPr>
        <w:t>://</w:t>
      </w:r>
      <w:proofErr w:type="spellStart"/>
      <w:r w:rsidR="00537E6C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val="ru-RU" w:eastAsia="ru-RU"/>
          <w14:ligatures w14:val="none"/>
        </w:rPr>
        <w:t>бизнескомсервис.рф</w:t>
      </w:r>
      <w:proofErr w:type="spellEnd"/>
      <w:r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.</w:t>
      </w:r>
    </w:p>
    <w:p w:rsidR="008F35B3" w:rsidRPr="008F35B3" w:rsidRDefault="008F35B3" w:rsidP="008F35B3">
      <w:pPr>
        <w:spacing w:after="750" w:line="468" w:lineRule="atLeast"/>
        <w:outlineLvl w:val="1"/>
        <w:rPr>
          <w:rFonts w:ascii="IBM Plex Sans" w:eastAsia="Times New Roman" w:hAnsi="IBM Plex Sans" w:cs="Arial"/>
          <w:color w:val="333333"/>
          <w:kern w:val="0"/>
          <w:sz w:val="36"/>
          <w:szCs w:val="36"/>
          <w:lang w:eastAsia="ru-RU"/>
          <w14:ligatures w14:val="none"/>
        </w:rPr>
      </w:pPr>
      <w:r w:rsidRPr="008F35B3">
        <w:rPr>
          <w:rFonts w:ascii="IBM Plex Sans" w:eastAsia="Times New Roman" w:hAnsi="IBM Plex Sans" w:cs="Arial"/>
          <w:color w:val="333333"/>
          <w:kern w:val="0"/>
          <w:sz w:val="36"/>
          <w:szCs w:val="36"/>
          <w:lang w:eastAsia="ru-RU"/>
          <w14:ligatures w14:val="none"/>
        </w:rPr>
        <w:t>2. Основные понятия, используемые в Политике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="001755F7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https</w:t>
      </w:r>
      <w:r w:rsidR="001755F7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://</w:t>
      </w:r>
      <w:proofErr w:type="spellStart"/>
      <w:r w:rsidR="00537E6C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val="ru-RU" w:eastAsia="ru-RU"/>
          <w14:ligatures w14:val="none"/>
        </w:rPr>
        <w:t>бизнескомсервис.рф</w:t>
      </w:r>
      <w:proofErr w:type="spellEnd"/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lastRenderedPageBreak/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2.8. Персональные данные – любая информация, относящаяся прямо или косвенно к определенному или определяемому Пользователю веб-сайта</w:t>
      </w:r>
      <w:r w:rsidR="00F5779F">
        <w:rPr>
          <w:rFonts w:ascii="Arial" w:eastAsia="Times New Roman" w:hAnsi="Arial" w:cs="Arial"/>
          <w:color w:val="707070"/>
          <w:kern w:val="0"/>
          <w:sz w:val="26"/>
          <w:szCs w:val="26"/>
          <w:lang w:val="ru-RU" w:eastAsia="ru-RU"/>
          <w14:ligatures w14:val="none"/>
        </w:rPr>
        <w:t xml:space="preserve"> </w:t>
      </w:r>
      <w:r w:rsidR="001755F7">
        <w:rPr>
          <w:rFonts w:ascii="Arial" w:eastAsia="Times New Roman" w:hAnsi="Arial" w:cs="Arial"/>
          <w:color w:val="707070"/>
          <w:kern w:val="0"/>
          <w:sz w:val="26"/>
          <w:szCs w:val="26"/>
          <w:lang w:val="en-US" w:eastAsia="ru-RU"/>
          <w14:ligatures w14:val="none"/>
        </w:rPr>
        <w:t>https</w:t>
      </w:r>
      <w:r w:rsidR="001755F7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val="ru-RU" w:eastAsia="ru-RU"/>
          <w14:ligatures w14:val="none"/>
        </w:rPr>
        <w:t>://</w:t>
      </w:r>
      <w:proofErr w:type="spellStart"/>
      <w:r w:rsidR="00F5779F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val="ru-RU" w:eastAsia="ru-RU"/>
          <w14:ligatures w14:val="none"/>
        </w:rPr>
        <w:t>бизнескомсервис.рф</w:t>
      </w:r>
      <w:proofErr w:type="spellEnd"/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2.9. Пользователь – любой посетитель веб-сайта </w:t>
      </w:r>
      <w:r w:rsidR="001755F7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https://</w:t>
      </w:r>
      <w:proofErr w:type="spellStart"/>
      <w:r w:rsidR="00F5779F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val="ru-RU" w:eastAsia="ru-RU"/>
          <w14:ligatures w14:val="none"/>
        </w:rPr>
        <w:t>бизнескомсервис.рф</w:t>
      </w:r>
      <w:proofErr w:type="spellEnd"/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 xml:space="preserve"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</w:t>
      </w: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lastRenderedPageBreak/>
        <w:t>сетях или предоставление доступа к персональным данным каким-либо иным способом;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8F35B3" w:rsidRPr="008F35B3" w:rsidRDefault="008F35B3" w:rsidP="008F35B3">
      <w:pPr>
        <w:spacing w:before="100" w:before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8F35B3" w:rsidRPr="008F35B3" w:rsidRDefault="008F35B3" w:rsidP="008F35B3">
      <w:pPr>
        <w:spacing w:after="750" w:line="468" w:lineRule="atLeast"/>
        <w:outlineLvl w:val="1"/>
        <w:rPr>
          <w:rFonts w:ascii="IBM Plex Sans" w:eastAsia="Times New Roman" w:hAnsi="IBM Plex Sans" w:cs="Arial"/>
          <w:color w:val="333333"/>
          <w:kern w:val="0"/>
          <w:sz w:val="36"/>
          <w:szCs w:val="36"/>
          <w:lang w:eastAsia="ru-RU"/>
          <w14:ligatures w14:val="none"/>
        </w:rPr>
      </w:pPr>
      <w:r w:rsidRPr="008F35B3">
        <w:rPr>
          <w:rFonts w:ascii="IBM Plex Sans" w:eastAsia="Times New Roman" w:hAnsi="IBM Plex Sans" w:cs="Arial"/>
          <w:color w:val="333333"/>
          <w:kern w:val="0"/>
          <w:sz w:val="36"/>
          <w:szCs w:val="36"/>
          <w:lang w:eastAsia="ru-RU"/>
          <w14:ligatures w14:val="none"/>
        </w:rPr>
        <w:t>3. Оператор может обрабатывать следующие персональные данные Пользователя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3.1. Фамилия, имя, отчество;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3.2. Электронный адрес;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3.3. Номера телефонов;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3.4. Год, месяц, дата и место рождения;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3.5. Свидетельство о гражданстве;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3.6. Реквизиты документа, удостоверяющего личность;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3.7. Идентификационный номер налогоплательщика, дата постановки его на учет, реквизиты свидетельства постановки на учет в налоговом органе;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3.8. Номер свидетельства обязательного пенсионного страхования, дата регистрации в системе обязательного пенсионного страхования;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3.9. Адрес фактического места проживания и регистрации по месту жительства и (или) по месту пребывания;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3.10. Сведения об образовании, профессии, специальности и квалификации, реквизиты документов об образовании;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lastRenderedPageBreak/>
        <w:t>3.11. Сведения о семейном положении и составе семьи;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3.12. Сведения об имущественном положении;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3.13. Cведения о доходах;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3.14. Сведения о задолженности;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3.15. Сведения о занимаемых ранее должностях и стаже работы, воинской обязанности, воинском учете;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3.16. Сведения о транспортном средстве Пользователя;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3.17. 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других).</w:t>
      </w:r>
    </w:p>
    <w:p w:rsidR="008F35B3" w:rsidRPr="008F35B3" w:rsidRDefault="008F35B3" w:rsidP="008F35B3">
      <w:pPr>
        <w:spacing w:before="100" w:before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3.18. Вышеперечисленные данные далее по тексту Политики объединены общим понятием Персональные данные.</w:t>
      </w:r>
    </w:p>
    <w:p w:rsidR="008F35B3" w:rsidRPr="008F35B3" w:rsidRDefault="008F35B3" w:rsidP="008F35B3">
      <w:pPr>
        <w:spacing w:after="750" w:line="468" w:lineRule="atLeast"/>
        <w:outlineLvl w:val="1"/>
        <w:rPr>
          <w:rFonts w:ascii="IBM Plex Sans" w:eastAsia="Times New Roman" w:hAnsi="IBM Plex Sans" w:cs="Arial"/>
          <w:color w:val="333333"/>
          <w:kern w:val="0"/>
          <w:sz w:val="36"/>
          <w:szCs w:val="36"/>
          <w:lang w:eastAsia="ru-RU"/>
          <w14:ligatures w14:val="none"/>
        </w:rPr>
      </w:pPr>
      <w:r w:rsidRPr="008F35B3">
        <w:rPr>
          <w:rFonts w:ascii="IBM Plex Sans" w:eastAsia="Times New Roman" w:hAnsi="IBM Plex Sans" w:cs="Arial"/>
          <w:color w:val="333333"/>
          <w:kern w:val="0"/>
          <w:sz w:val="36"/>
          <w:szCs w:val="36"/>
          <w:lang w:eastAsia="ru-RU"/>
          <w14:ligatures w14:val="none"/>
        </w:rPr>
        <w:t>4. Цели обработки персональных данных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4.1. Цель обработки персональных данных Пользователя — информирование Пользователя посредством отправки электронных писем; заключение, исполнение и прекращение гражданско-правовых договоров; предоставление доступа Пользователю к сервисам, информации и/или материалам, содержащимся на веб-сайте; информирование Пользователя посредством отправки смс сообщений.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proofErr w:type="spellStart"/>
      <w:r w:rsidR="00F5779F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val="en-US" w:eastAsia="ru-RU"/>
          <w14:ligatures w14:val="none"/>
        </w:rPr>
        <w:t>cuimu</w:t>
      </w:r>
      <w:proofErr w:type="spellEnd"/>
      <w:r w:rsidR="00F5779F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val="ru-RU" w:eastAsia="ru-RU"/>
          <w14:ligatures w14:val="none"/>
        </w:rPr>
        <w:t>@</w:t>
      </w:r>
      <w:r w:rsidR="00F5779F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val="en-US" w:eastAsia="ru-RU"/>
          <w14:ligatures w14:val="none"/>
        </w:rPr>
        <w:t>bk</w:t>
      </w:r>
      <w:r w:rsidR="00F5779F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val="ru-RU" w:eastAsia="ru-RU"/>
          <w14:ligatures w14:val="none"/>
        </w:rPr>
        <w:t>.</w:t>
      </w:r>
      <w:proofErr w:type="spellStart"/>
      <w:r w:rsidR="00F5779F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val="en-US" w:eastAsia="ru-RU"/>
          <w14:ligatures w14:val="none"/>
        </w:rPr>
        <w:t>ru</w:t>
      </w:r>
      <w:proofErr w:type="spellEnd"/>
      <w:r w:rsidR="00F5779F" w:rsidRPr="00F5779F">
        <w:rPr>
          <w:rFonts w:ascii="Arial" w:eastAsia="Times New Roman" w:hAnsi="Arial" w:cs="Arial"/>
          <w:color w:val="707070"/>
          <w:kern w:val="0"/>
          <w:sz w:val="26"/>
          <w:szCs w:val="26"/>
          <w:lang w:val="ru-RU" w:eastAsia="ru-RU"/>
          <w14:ligatures w14:val="none"/>
        </w:rPr>
        <w:t xml:space="preserve"> </w:t>
      </w: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с пометкой «Отказ от уведомлений о новых продуктах и услугах и специальных предложениях».</w:t>
      </w:r>
    </w:p>
    <w:p w:rsidR="008F35B3" w:rsidRPr="008F35B3" w:rsidRDefault="008F35B3" w:rsidP="008F35B3">
      <w:pPr>
        <w:spacing w:before="100" w:before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8F35B3" w:rsidRPr="008F35B3" w:rsidRDefault="008F35B3" w:rsidP="008F35B3">
      <w:pPr>
        <w:spacing w:after="750" w:line="468" w:lineRule="atLeast"/>
        <w:outlineLvl w:val="1"/>
        <w:rPr>
          <w:rFonts w:ascii="IBM Plex Sans" w:eastAsia="Times New Roman" w:hAnsi="IBM Plex Sans" w:cs="Arial"/>
          <w:color w:val="333333"/>
          <w:kern w:val="0"/>
          <w:sz w:val="36"/>
          <w:szCs w:val="36"/>
          <w:lang w:eastAsia="ru-RU"/>
          <w14:ligatures w14:val="none"/>
        </w:rPr>
      </w:pPr>
      <w:r w:rsidRPr="008F35B3">
        <w:rPr>
          <w:rFonts w:ascii="IBM Plex Sans" w:eastAsia="Times New Roman" w:hAnsi="IBM Plex Sans" w:cs="Arial"/>
          <w:color w:val="333333"/>
          <w:kern w:val="0"/>
          <w:sz w:val="36"/>
          <w:szCs w:val="36"/>
          <w:lang w:eastAsia="ru-RU"/>
          <w14:ligatures w14:val="none"/>
        </w:rPr>
        <w:lastRenderedPageBreak/>
        <w:t>5. Правовые основания обработки персональных данных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 w:rsidR="001755F7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https://</w:t>
      </w:r>
      <w:proofErr w:type="spellStart"/>
      <w:r w:rsidR="00F5779F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val="ru-RU" w:eastAsia="ru-RU"/>
          <w14:ligatures w14:val="none"/>
        </w:rPr>
        <w:t>бизнескомсервис.рф</w:t>
      </w:r>
      <w:proofErr w:type="spellEnd"/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8F35B3" w:rsidRPr="008F35B3" w:rsidRDefault="008F35B3" w:rsidP="008F35B3">
      <w:pPr>
        <w:spacing w:before="100" w:before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:rsidR="008F35B3" w:rsidRPr="008F35B3" w:rsidRDefault="008F35B3" w:rsidP="008F35B3">
      <w:pPr>
        <w:spacing w:after="750" w:line="468" w:lineRule="atLeast"/>
        <w:outlineLvl w:val="1"/>
        <w:rPr>
          <w:rFonts w:ascii="IBM Plex Sans" w:eastAsia="Times New Roman" w:hAnsi="IBM Plex Sans" w:cs="Arial"/>
          <w:color w:val="333333"/>
          <w:kern w:val="0"/>
          <w:sz w:val="36"/>
          <w:szCs w:val="36"/>
          <w:lang w:eastAsia="ru-RU"/>
          <w14:ligatures w14:val="none"/>
        </w:rPr>
      </w:pPr>
      <w:r w:rsidRPr="008F35B3">
        <w:rPr>
          <w:rFonts w:ascii="IBM Plex Sans" w:eastAsia="Times New Roman" w:hAnsi="IBM Plex Sans" w:cs="Arial"/>
          <w:color w:val="333333"/>
          <w:kern w:val="0"/>
          <w:sz w:val="36"/>
          <w:szCs w:val="36"/>
          <w:lang w:eastAsia="ru-RU"/>
          <w14:ligatures w14:val="none"/>
        </w:rPr>
        <w:t>6. Порядок сбора, хранения, передачи и других видов обработки персональных данных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6.2. Оператор вправе поручить обработку персональных данных Пользователя третьим лицам (при условии соблюдения режима конфиденциальности персональных данных, а также при условии, что таковое не нарушает законные права и интересы Пользователя и положения действующего законодательства Российской Федерации). Третьи лица, привлечённые Оператором, осуществляют обработку персональных данных Пользователя, предоставляемых Оператором, в объёме, в целях и способами, установленными настоящим Согласием. 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lastRenderedPageBreak/>
        <w:t>6.3. Настоящее Согласие действует в отношении всей информации, которую Оператор может получить о Пользователе во время использования им Веб-сайта </w:t>
      </w:r>
      <w:r w:rsidR="001755F7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https://</w:t>
      </w:r>
      <w:proofErr w:type="spellStart"/>
      <w:r w:rsidR="00CA6C84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val="ru-RU" w:eastAsia="ru-RU"/>
          <w14:ligatures w14:val="none"/>
        </w:rPr>
        <w:t>бизнескомсервис.рф</w:t>
      </w:r>
      <w:proofErr w:type="spellEnd"/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.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6.4.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 w:rsidR="00CA6C84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val="en-US" w:eastAsia="ru-RU"/>
          <w14:ligatures w14:val="none"/>
        </w:rPr>
        <w:t>cuimu</w:t>
      </w:r>
      <w:proofErr w:type="spellEnd"/>
      <w:r w:rsidR="00CA6C84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val="ru-RU" w:eastAsia="ru-RU"/>
          <w14:ligatures w14:val="none"/>
        </w:rPr>
        <w:t>@</w:t>
      </w:r>
      <w:r w:rsidR="00CA6C84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val="en-US" w:eastAsia="ru-RU"/>
          <w14:ligatures w14:val="none"/>
        </w:rPr>
        <w:t>bk</w:t>
      </w:r>
      <w:r w:rsidR="00CA6C84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val="ru-RU" w:eastAsia="ru-RU"/>
          <w14:ligatures w14:val="none"/>
        </w:rPr>
        <w:t>.</w:t>
      </w:r>
      <w:proofErr w:type="spellStart"/>
      <w:r w:rsidR="00CA6C84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val="en-US" w:eastAsia="ru-RU"/>
          <w14:ligatures w14:val="none"/>
        </w:rPr>
        <w:t>ru</w:t>
      </w:r>
      <w:proofErr w:type="spellEnd"/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 с пометкой «Актуализация персональных данных».</w:t>
      </w:r>
    </w:p>
    <w:p w:rsidR="008F35B3" w:rsidRPr="008F35B3" w:rsidRDefault="008F35B3" w:rsidP="008F35B3">
      <w:pPr>
        <w:spacing w:before="100" w:before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6.5.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 w:rsidR="00CA6C84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cuimu@bk.ru</w:t>
      </w: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 с пометкой «Отзыв согласия на обработку персональных данных».</w:t>
      </w:r>
    </w:p>
    <w:p w:rsidR="008F35B3" w:rsidRPr="008F35B3" w:rsidRDefault="008F35B3" w:rsidP="008F35B3">
      <w:pPr>
        <w:spacing w:after="750" w:line="468" w:lineRule="atLeast"/>
        <w:outlineLvl w:val="1"/>
        <w:rPr>
          <w:rFonts w:ascii="IBM Plex Sans" w:eastAsia="Times New Roman" w:hAnsi="IBM Plex Sans" w:cs="Arial"/>
          <w:color w:val="333333"/>
          <w:kern w:val="0"/>
          <w:sz w:val="36"/>
          <w:szCs w:val="36"/>
          <w:lang w:eastAsia="ru-RU"/>
          <w14:ligatures w14:val="none"/>
        </w:rPr>
      </w:pPr>
      <w:r w:rsidRPr="008F35B3">
        <w:rPr>
          <w:rFonts w:ascii="IBM Plex Sans" w:eastAsia="Times New Roman" w:hAnsi="IBM Plex Sans" w:cs="Arial"/>
          <w:color w:val="333333"/>
          <w:kern w:val="0"/>
          <w:sz w:val="36"/>
          <w:szCs w:val="36"/>
          <w:lang w:eastAsia="ru-RU"/>
          <w14:ligatures w14:val="none"/>
        </w:rPr>
        <w:t>7. Трансграничная передача персональных данных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8F35B3" w:rsidRPr="008F35B3" w:rsidRDefault="008F35B3" w:rsidP="008F35B3">
      <w:pPr>
        <w:spacing w:before="100" w:before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8F35B3" w:rsidRPr="008F35B3" w:rsidRDefault="008F35B3" w:rsidP="008F35B3">
      <w:pPr>
        <w:spacing w:after="750" w:line="468" w:lineRule="atLeast"/>
        <w:outlineLvl w:val="1"/>
        <w:rPr>
          <w:rFonts w:ascii="IBM Plex Sans" w:eastAsia="Times New Roman" w:hAnsi="IBM Plex Sans" w:cs="Arial"/>
          <w:color w:val="333333"/>
          <w:kern w:val="0"/>
          <w:sz w:val="36"/>
          <w:szCs w:val="36"/>
          <w:lang w:eastAsia="ru-RU"/>
          <w14:ligatures w14:val="none"/>
        </w:rPr>
      </w:pPr>
      <w:r w:rsidRPr="008F35B3">
        <w:rPr>
          <w:rFonts w:ascii="IBM Plex Sans" w:eastAsia="Times New Roman" w:hAnsi="IBM Plex Sans" w:cs="Arial"/>
          <w:color w:val="333333"/>
          <w:kern w:val="0"/>
          <w:sz w:val="36"/>
          <w:szCs w:val="36"/>
          <w:lang w:eastAsia="ru-RU"/>
          <w14:ligatures w14:val="none"/>
        </w:rPr>
        <w:t>8. Заключительные положения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="00CA6C84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cuimu@bk.ru</w:t>
      </w: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.</w:t>
      </w:r>
    </w:p>
    <w:p w:rsidR="008F35B3" w:rsidRPr="008F35B3" w:rsidRDefault="008F35B3" w:rsidP="008F35B3">
      <w:pPr>
        <w:spacing w:before="100" w:beforeAutospacing="1" w:after="100" w:after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lastRenderedPageBreak/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8F35B3" w:rsidRPr="008F35B3" w:rsidRDefault="008F35B3" w:rsidP="008F35B3">
      <w:pPr>
        <w:spacing w:before="100" w:beforeAutospacing="1" w:line="332" w:lineRule="atLeast"/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</w:pPr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8.3. Актуальная версия Политики в свободном доступе расположена в сети Интернет по адресу </w:t>
      </w:r>
      <w:r w:rsidR="001755F7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https://</w:t>
      </w:r>
      <w:proofErr w:type="spellStart"/>
      <w:r w:rsidR="00CA6C84" w:rsidRPr="001755F7">
        <w:rPr>
          <w:rFonts w:ascii="Arial" w:eastAsia="Times New Roman" w:hAnsi="Arial" w:cs="Arial"/>
          <w:color w:val="707070"/>
          <w:kern w:val="0"/>
          <w:sz w:val="26"/>
          <w:szCs w:val="26"/>
          <w:lang w:val="ru-RU" w:eastAsia="ru-RU"/>
          <w14:ligatures w14:val="none"/>
        </w:rPr>
        <w:t>бизнескомсервис.рф</w:t>
      </w:r>
      <w:proofErr w:type="spellEnd"/>
      <w:r w:rsidRPr="008F35B3">
        <w:rPr>
          <w:rFonts w:ascii="Arial" w:eastAsia="Times New Roman" w:hAnsi="Arial" w:cs="Arial"/>
          <w:color w:val="707070"/>
          <w:kern w:val="0"/>
          <w:sz w:val="26"/>
          <w:szCs w:val="26"/>
          <w:lang w:eastAsia="ru-RU"/>
          <w14:ligatures w14:val="none"/>
        </w:rPr>
        <w:t>.</w:t>
      </w:r>
    </w:p>
    <w:p w:rsidR="008F35B3" w:rsidRDefault="008F35B3"/>
    <w:sectPr w:rsidR="008F3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B3"/>
    <w:rsid w:val="00127DF0"/>
    <w:rsid w:val="001755F7"/>
    <w:rsid w:val="00537E6C"/>
    <w:rsid w:val="008F35B3"/>
    <w:rsid w:val="00CA6C84"/>
    <w:rsid w:val="00F5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0578E87"/>
  <w15:chartTrackingRefBased/>
  <w15:docId w15:val="{1CC829FF-1BAF-DC4F-8843-B2905A50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I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F3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5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5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F3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35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35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35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35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35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35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35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3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3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3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3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35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35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35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3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35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35B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F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8F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59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2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1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7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39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29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6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2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1475</Words>
  <Characters>8410</Characters>
  <Application>Microsoft Office Word</Application>
  <DocSecurity>0</DocSecurity>
  <Lines>70</Lines>
  <Paragraphs>19</Paragraphs>
  <ScaleCrop>false</ScaleCrop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Калинин</dc:creator>
  <cp:keywords/>
  <dc:description/>
  <cp:lastModifiedBy>Денис Калинин</cp:lastModifiedBy>
  <cp:revision>5</cp:revision>
  <dcterms:created xsi:type="dcterms:W3CDTF">2025-05-29T09:34:00Z</dcterms:created>
  <dcterms:modified xsi:type="dcterms:W3CDTF">2025-05-29T19:19:00Z</dcterms:modified>
</cp:coreProperties>
</file>